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89" w:rsidRPr="00B16421" w:rsidRDefault="00F63B89" w:rsidP="00F63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21">
        <w:rPr>
          <w:rFonts w:ascii="Times New Roman" w:hAnsi="Times New Roman" w:cs="Times New Roman"/>
          <w:b/>
          <w:sz w:val="24"/>
          <w:szCs w:val="24"/>
        </w:rPr>
        <w:t>Мониторинг оценивания образовательных достижений учащихся ВПК «Барс»</w:t>
      </w:r>
    </w:p>
    <w:p w:rsidR="00F63B89" w:rsidRPr="00B16421" w:rsidRDefault="00F63B89" w:rsidP="00F63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21">
        <w:rPr>
          <w:rFonts w:ascii="Times New Roman" w:hAnsi="Times New Roman" w:cs="Times New Roman"/>
          <w:b/>
          <w:sz w:val="24"/>
          <w:szCs w:val="24"/>
        </w:rPr>
        <w:t>за 2018-2019, 2019-2020 и 2020 -2021 учебный год</w:t>
      </w:r>
    </w:p>
    <w:p w:rsidR="00B16421" w:rsidRPr="00B16421" w:rsidRDefault="00CD750F" w:rsidP="00B16421">
      <w:pPr>
        <w:pStyle w:val="a8"/>
        <w:spacing w:before="0" w:beforeAutospacing="0" w:after="0" w:afterAutospacing="0"/>
        <w:ind w:firstLine="709"/>
        <w:jc w:val="both"/>
      </w:pPr>
      <w:r w:rsidRPr="00B16421">
        <w:t xml:space="preserve">Оценивание </w:t>
      </w:r>
      <w:r w:rsidRPr="00B16421">
        <w:t>учебных достижений учащихся</w:t>
      </w:r>
      <w:r w:rsidRPr="00B16421">
        <w:t xml:space="preserve"> осуществляется в соответствии </w:t>
      </w:r>
      <w:r w:rsidRPr="00B16421">
        <w:t xml:space="preserve">с формой контроля дополнительной общеобразовательной общеразвивающей </w:t>
      </w:r>
      <w:r w:rsidR="00B16421" w:rsidRPr="00B16421">
        <w:t>программой</w:t>
      </w:r>
      <w:r w:rsidRPr="00B16421">
        <w:t xml:space="preserve"> «Допризывная подготовка»</w:t>
      </w:r>
      <w:r w:rsidR="00D958EC" w:rsidRPr="00B16421">
        <w:t xml:space="preserve">. Это </w:t>
      </w:r>
      <w:r w:rsidR="00D958EC" w:rsidRPr="00B16421">
        <w:t>комплексная система поэтапного оценивания уровня освоения</w:t>
      </w:r>
      <w:r w:rsidR="00D958EC" w:rsidRPr="00B16421">
        <w:t xml:space="preserve"> ДООП. Где обусловлена  </w:t>
      </w:r>
      <w:r w:rsidR="00D958EC" w:rsidRPr="00B16421">
        <w:t>взаимосвязь цел</w:t>
      </w:r>
      <w:r w:rsidR="00D958EC" w:rsidRPr="00B16421">
        <w:t>и</w:t>
      </w:r>
      <w:r w:rsidR="00D958EC" w:rsidRPr="00B16421">
        <w:t xml:space="preserve"> реализации программ</w:t>
      </w:r>
      <w:r w:rsidR="00D958EC" w:rsidRPr="00B16421">
        <w:t>ы</w:t>
      </w:r>
      <w:r w:rsidR="00D958EC" w:rsidRPr="00B16421">
        <w:t>, образовательных результатов и м</w:t>
      </w:r>
      <w:r w:rsidR="00D958EC" w:rsidRPr="00B16421">
        <w:t xml:space="preserve">етодов измерения их достижения. </w:t>
      </w:r>
    </w:p>
    <w:p w:rsidR="00B16421" w:rsidRPr="00B16421" w:rsidRDefault="00B16421" w:rsidP="00B16421">
      <w:pPr>
        <w:pStyle w:val="a8"/>
        <w:spacing w:before="0" w:beforeAutospacing="0" w:after="0" w:afterAutospacing="0"/>
        <w:ind w:firstLine="720"/>
        <w:jc w:val="both"/>
      </w:pPr>
      <w:r w:rsidRPr="00B16421">
        <w:t>Основные принципы системы измерения учебных достижений и оценивания личностных качеств обучающихся заключаются в следующем:</w:t>
      </w:r>
    </w:p>
    <w:p w:rsidR="00B16421" w:rsidRPr="00B16421" w:rsidRDefault="00B16421" w:rsidP="00B16421">
      <w:pPr>
        <w:pStyle w:val="a8"/>
        <w:numPr>
          <w:ilvl w:val="0"/>
          <w:numId w:val="3"/>
        </w:numPr>
        <w:spacing w:before="0" w:beforeAutospacing="0" w:after="0" w:afterAutospacing="0"/>
      </w:pPr>
      <w:r w:rsidRPr="00B16421">
        <w:t xml:space="preserve">систематичность, регулярность и объективность оценки результатов учебной </w:t>
      </w:r>
      <w:r w:rsidRPr="00B16421">
        <w:t>деятельности обучающихся</w:t>
      </w:r>
      <w:r w:rsidRPr="00B16421">
        <w:t>;</w:t>
      </w:r>
    </w:p>
    <w:p w:rsidR="00B16421" w:rsidRPr="00B16421" w:rsidRDefault="00B16421" w:rsidP="00B16421">
      <w:pPr>
        <w:pStyle w:val="a8"/>
        <w:numPr>
          <w:ilvl w:val="0"/>
          <w:numId w:val="3"/>
        </w:numPr>
      </w:pPr>
      <w:r w:rsidRPr="00B16421">
        <w:t>кумулятивность результатов обучающихся на протяжении всего времени обучения;</w:t>
      </w:r>
    </w:p>
    <w:p w:rsidR="00B16421" w:rsidRPr="00B16421" w:rsidRDefault="00B16421" w:rsidP="00B16421">
      <w:pPr>
        <w:pStyle w:val="a8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B16421">
        <w:t>обратная связь, предполагающая своевременную коррекцию содержания и методики</w:t>
      </w:r>
      <w:r w:rsidRPr="00B16421">
        <w:t xml:space="preserve"> преподавания</w:t>
      </w:r>
      <w:r w:rsidRPr="00B16421">
        <w:t>;</w:t>
      </w:r>
    </w:p>
    <w:p w:rsidR="00B16421" w:rsidRPr="00B16421" w:rsidRDefault="00B16421" w:rsidP="00B16421">
      <w:pPr>
        <w:pStyle w:val="a8"/>
        <w:numPr>
          <w:ilvl w:val="0"/>
          <w:numId w:val="2"/>
        </w:numPr>
        <w:spacing w:before="0" w:beforeAutospacing="0" w:after="0" w:afterAutospacing="0"/>
        <w:ind w:left="714" w:hanging="357"/>
      </w:pPr>
      <w:r w:rsidRPr="00B16421">
        <w:t>устойчивость требований к правилам измерения и критериям оценивания достижений обучающихся.</w:t>
      </w:r>
    </w:p>
    <w:p w:rsidR="00B16421" w:rsidRPr="00B16421" w:rsidRDefault="00B16421" w:rsidP="00B16421">
      <w:pPr>
        <w:pStyle w:val="a8"/>
        <w:spacing w:before="0" w:beforeAutospacing="0" w:after="0" w:afterAutospacing="0"/>
        <w:ind w:left="714"/>
      </w:pPr>
    </w:p>
    <w:p w:rsidR="00B16421" w:rsidRDefault="00B16421" w:rsidP="00B16421">
      <w:pPr>
        <w:pStyle w:val="a8"/>
        <w:spacing w:before="0" w:beforeAutospacing="0" w:after="0" w:afterAutospacing="0"/>
        <w:jc w:val="center"/>
        <w:rPr>
          <w:b/>
        </w:rPr>
      </w:pPr>
      <w:r w:rsidRPr="00B16421">
        <w:rPr>
          <w:b/>
        </w:rPr>
        <w:t>Результаты учебных достижений учащихся за три учебных года</w:t>
      </w:r>
    </w:p>
    <w:p w:rsidR="00B16421" w:rsidRPr="00B16421" w:rsidRDefault="00B16421" w:rsidP="00B16421">
      <w:pPr>
        <w:pStyle w:val="a8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871F2" w:rsidRPr="00B16421" w:rsidTr="00F30026"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>Теория Высокий уровень</w:t>
            </w:r>
          </w:p>
        </w:tc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>Теория Средний уровень</w:t>
            </w:r>
          </w:p>
        </w:tc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>Теория Низкий уровень</w:t>
            </w:r>
          </w:p>
        </w:tc>
        <w:tc>
          <w:tcPr>
            <w:tcW w:w="1367" w:type="dxa"/>
          </w:tcPr>
          <w:p w:rsidR="00F30026" w:rsidRPr="00B16421" w:rsidRDefault="001871F2" w:rsidP="00253E7B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 xml:space="preserve">Практика </w:t>
            </w:r>
            <w:r w:rsidR="00F30026" w:rsidRPr="00B16421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368" w:type="dxa"/>
          </w:tcPr>
          <w:p w:rsidR="00F30026" w:rsidRPr="00B16421" w:rsidRDefault="001871F2" w:rsidP="00253E7B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 xml:space="preserve">Практика </w:t>
            </w:r>
            <w:r w:rsidR="00F30026" w:rsidRPr="00B16421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368" w:type="dxa"/>
          </w:tcPr>
          <w:p w:rsidR="00F30026" w:rsidRPr="00B16421" w:rsidRDefault="001871F2" w:rsidP="00253E7B">
            <w:pPr>
              <w:rPr>
                <w:rFonts w:ascii="Times New Roman" w:hAnsi="Times New Roman" w:cs="Times New Roman"/>
              </w:rPr>
            </w:pPr>
            <w:r w:rsidRPr="00B16421">
              <w:rPr>
                <w:rFonts w:ascii="Times New Roman" w:hAnsi="Times New Roman" w:cs="Times New Roman"/>
              </w:rPr>
              <w:t xml:space="preserve">Практика </w:t>
            </w:r>
            <w:r w:rsidR="00F30026" w:rsidRPr="00B16421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1871F2" w:rsidRPr="00B16421" w:rsidTr="00F30026">
        <w:tc>
          <w:tcPr>
            <w:tcW w:w="1367" w:type="dxa"/>
          </w:tcPr>
          <w:p w:rsidR="00F30026" w:rsidRPr="00B16421" w:rsidRDefault="00F30026" w:rsidP="0044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71F2" w:rsidRPr="00B16421" w:rsidTr="00F30026"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71F2" w:rsidRPr="00B16421" w:rsidTr="00F30026">
        <w:tc>
          <w:tcPr>
            <w:tcW w:w="1367" w:type="dxa"/>
          </w:tcPr>
          <w:p w:rsidR="00F30026" w:rsidRPr="00B16421" w:rsidRDefault="00F3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F30026" w:rsidRPr="00B16421" w:rsidRDefault="00F30026" w:rsidP="0043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0026" w:rsidRPr="00B16421" w:rsidRDefault="00F30026">
      <w:pPr>
        <w:rPr>
          <w:rFonts w:ascii="Times New Roman" w:hAnsi="Times New Roman" w:cs="Times New Roman"/>
        </w:rPr>
      </w:pPr>
    </w:p>
    <w:p w:rsidR="004346A1" w:rsidRPr="00B16421" w:rsidRDefault="001871F2" w:rsidP="004346A1">
      <w:pPr>
        <w:keepNext/>
        <w:rPr>
          <w:rFonts w:ascii="Times New Roman" w:hAnsi="Times New Roman" w:cs="Times New Roman"/>
        </w:rPr>
      </w:pPr>
      <w:r w:rsidRPr="00B164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1CDD6A" wp14:editId="716712FB">
            <wp:extent cx="5654649" cy="2794407"/>
            <wp:effectExtent l="0" t="0" r="22860" b="25400"/>
            <wp:docPr id="1" name="Диаграмма 1" title="Мониторинг оценивания образовательных достижений учащихся ВПК «Барс»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0026" w:rsidRPr="00B16421" w:rsidRDefault="00F30026">
      <w:pPr>
        <w:rPr>
          <w:rFonts w:ascii="Times New Roman" w:hAnsi="Times New Roman" w:cs="Times New Roman"/>
        </w:rPr>
      </w:pPr>
    </w:p>
    <w:p w:rsidR="001871F2" w:rsidRPr="00B16421" w:rsidRDefault="002075F8" w:rsidP="002075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Чигвинцева М.Р.</w:t>
      </w:r>
      <w:bookmarkStart w:id="0" w:name="_GoBack"/>
      <w:bookmarkEnd w:id="0"/>
    </w:p>
    <w:sectPr w:rsidR="001871F2" w:rsidRPr="00B1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134"/>
    <w:multiLevelType w:val="hybridMultilevel"/>
    <w:tmpl w:val="5230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5055"/>
    <w:multiLevelType w:val="hybridMultilevel"/>
    <w:tmpl w:val="1B7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7345A"/>
    <w:multiLevelType w:val="hybridMultilevel"/>
    <w:tmpl w:val="E4529ACC"/>
    <w:lvl w:ilvl="0" w:tplc="772430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1F"/>
    <w:rsid w:val="001871F2"/>
    <w:rsid w:val="001C1C97"/>
    <w:rsid w:val="002075F8"/>
    <w:rsid w:val="003525AA"/>
    <w:rsid w:val="004346A1"/>
    <w:rsid w:val="00AD299F"/>
    <w:rsid w:val="00B16421"/>
    <w:rsid w:val="00C2271F"/>
    <w:rsid w:val="00CD750F"/>
    <w:rsid w:val="00D53729"/>
    <w:rsid w:val="00D958EC"/>
    <w:rsid w:val="00F30026"/>
    <w:rsid w:val="00F63B89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A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2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346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A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2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346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111111111111112E-2"/>
                  <c:y val="1.3888888888888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66666666666666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Теория Высокий уровень</c:v>
                </c:pt>
                <c:pt idx="1">
                  <c:v>Теория Средний уровень</c:v>
                </c:pt>
                <c:pt idx="2">
                  <c:v>Теория Низкий уровень</c:v>
                </c:pt>
                <c:pt idx="3">
                  <c:v>Практика Высокий уровень</c:v>
                </c:pt>
                <c:pt idx="4">
                  <c:v>Практика Средний уровень</c:v>
                </c:pt>
                <c:pt idx="5">
                  <c:v>Практика Низкий уровень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76</c:v>
                </c:pt>
                <c:pt idx="1">
                  <c:v>24</c:v>
                </c:pt>
                <c:pt idx="2">
                  <c:v>0</c:v>
                </c:pt>
                <c:pt idx="3">
                  <c:v>71</c:v>
                </c:pt>
                <c:pt idx="4">
                  <c:v>29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6666666666666666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Теория Высокий уровень</c:v>
                </c:pt>
                <c:pt idx="1">
                  <c:v>Теория Средний уровень</c:v>
                </c:pt>
                <c:pt idx="2">
                  <c:v>Теория Низкий уровень</c:v>
                </c:pt>
                <c:pt idx="3">
                  <c:v>Практика Высокий уровень</c:v>
                </c:pt>
                <c:pt idx="4">
                  <c:v>Практика Средний уровень</c:v>
                </c:pt>
                <c:pt idx="5">
                  <c:v>Практика Низкий уровень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82</c:v>
                </c:pt>
                <c:pt idx="4">
                  <c:v>18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14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111111111111108E-2"/>
                  <c:y val="9.2588947214931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Теория Высокий уровень</c:v>
                </c:pt>
                <c:pt idx="1">
                  <c:v>Теория Средний уровень</c:v>
                </c:pt>
                <c:pt idx="2">
                  <c:v>Теория Низкий уровень</c:v>
                </c:pt>
                <c:pt idx="3">
                  <c:v>Практика Высокий уровень</c:v>
                </c:pt>
                <c:pt idx="4">
                  <c:v>Практика Средний уровень</c:v>
                </c:pt>
                <c:pt idx="5">
                  <c:v>Практика Низкий уровень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83</c:v>
                </c:pt>
                <c:pt idx="4">
                  <c:v>17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084160"/>
        <c:axId val="56688640"/>
        <c:axId val="0"/>
      </c:bar3DChart>
      <c:catAx>
        <c:axId val="6908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56688640"/>
        <c:crosses val="autoZero"/>
        <c:auto val="1"/>
        <c:lblAlgn val="ctr"/>
        <c:lblOffset val="100"/>
        <c:noMultiLvlLbl val="0"/>
      </c:catAx>
      <c:valAx>
        <c:axId val="5668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08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87504370297781"/>
          <c:y val="0.44066034359341444"/>
          <c:w val="0.16834580052493439"/>
          <c:h val="0.25115157480314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2021-03-23T12:20:00Z</dcterms:created>
  <dcterms:modified xsi:type="dcterms:W3CDTF">2021-03-25T09:41:00Z</dcterms:modified>
</cp:coreProperties>
</file>